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33" w:rsidRPr="0092436E" w:rsidRDefault="008A14D1" w:rsidP="0092436E">
      <w:pPr>
        <w:jc w:val="center"/>
        <w:rPr>
          <w:b/>
          <w:sz w:val="28"/>
        </w:rPr>
      </w:pPr>
      <w:r w:rsidRPr="0092436E">
        <w:rPr>
          <w:b/>
          <w:sz w:val="28"/>
        </w:rPr>
        <w:t>Proposal for an Organized Session</w:t>
      </w:r>
    </w:p>
    <w:p w:rsidR="0093106A" w:rsidRPr="008017F5" w:rsidRDefault="008A14D1" w:rsidP="001E1A94">
      <w:pPr>
        <w:rPr>
          <w:b/>
          <w:sz w:val="24"/>
        </w:rPr>
      </w:pPr>
      <w:r w:rsidRPr="00F008E1">
        <w:rPr>
          <w:b/>
        </w:rPr>
        <w:t>Session Title:</w:t>
      </w:r>
      <w:r w:rsidR="008017F5">
        <w:rPr>
          <w:b/>
        </w:rPr>
        <w:t xml:space="preserve"> </w:t>
      </w:r>
      <w:r w:rsidR="0093106A" w:rsidRPr="008017F5">
        <w:rPr>
          <w:b/>
          <w:sz w:val="24"/>
        </w:rPr>
        <w:t>Interpretation as a tool for connecting visitors to and managing visitors in protected areas</w:t>
      </w:r>
    </w:p>
    <w:p w:rsidR="008017F5" w:rsidRPr="00F008E1" w:rsidRDefault="008017F5" w:rsidP="008017F5">
      <w:pPr>
        <w:rPr>
          <w:b/>
        </w:rPr>
      </w:pPr>
      <w:r w:rsidRPr="00F008E1">
        <w:rPr>
          <w:b/>
        </w:rPr>
        <w:t>Proposers:</w:t>
      </w:r>
    </w:p>
    <w:p w:rsidR="008017F5" w:rsidRDefault="008017F5" w:rsidP="008017F5">
      <w:r w:rsidRPr="006F34A7">
        <w:rPr>
          <w:b/>
        </w:rPr>
        <w:t>Professor Betty Weiler</w:t>
      </w:r>
      <w:r>
        <w:t xml:space="preserve">, PhD, Research Professor in Tourism, School of Business &amp; Tourism, Southern Cross University (Gold Coast, Australia)  </w:t>
      </w:r>
      <w:hyperlink r:id="rId6" w:history="1">
        <w:r w:rsidRPr="001E7737">
          <w:rPr>
            <w:rStyle w:val="Lienhypertexte"/>
          </w:rPr>
          <w:t>betty.weiler@scu.edu.au</w:t>
        </w:r>
      </w:hyperlink>
      <w:r>
        <w:t xml:space="preserve"> </w:t>
      </w:r>
    </w:p>
    <w:p w:rsidR="008017F5" w:rsidRDefault="008017F5" w:rsidP="008017F5">
      <w:r w:rsidRPr="006F34A7">
        <w:rPr>
          <w:b/>
        </w:rPr>
        <w:t xml:space="preserve">Associate Professor Elizabeth </w:t>
      </w:r>
      <w:proofErr w:type="spellStart"/>
      <w:r w:rsidRPr="006F34A7">
        <w:rPr>
          <w:b/>
        </w:rPr>
        <w:t>Halpenny</w:t>
      </w:r>
      <w:proofErr w:type="spellEnd"/>
      <w:r>
        <w:t xml:space="preserve">, PhD, Faculty of Kinesiology, Sport, and Recreation, University of Alberta (Edmonton, Canada) </w:t>
      </w:r>
      <w:hyperlink r:id="rId7" w:history="1">
        <w:r w:rsidRPr="00931496">
          <w:rPr>
            <w:rStyle w:val="Lienhypertexte"/>
          </w:rPr>
          <w:t>elizabeth.halpenny@ualberta.ca</w:t>
        </w:r>
      </w:hyperlink>
      <w:r>
        <w:t xml:space="preserve"> </w:t>
      </w:r>
    </w:p>
    <w:p w:rsidR="008A14D1" w:rsidRPr="00F008E1" w:rsidRDefault="006F34A7">
      <w:pPr>
        <w:rPr>
          <w:b/>
        </w:rPr>
      </w:pPr>
      <w:r>
        <w:rPr>
          <w:b/>
        </w:rPr>
        <w:t>Session Purpose and Content:</w:t>
      </w:r>
    </w:p>
    <w:p w:rsidR="008A14D1" w:rsidRDefault="008A14D1">
      <w:r>
        <w:t>Inte</w:t>
      </w:r>
      <w:r w:rsidR="001E1A94">
        <w:t>r</w:t>
      </w:r>
      <w:r>
        <w:t>pretation and Environmental Education have</w:t>
      </w:r>
      <w:r w:rsidR="001E1A94">
        <w:t xml:space="preserve"> only</w:t>
      </w:r>
      <w:r>
        <w:t xml:space="preserve"> occasionally featured as session themes for MMV in the past</w:t>
      </w:r>
      <w:r w:rsidR="00E750F2">
        <w:t>, notably MMV 8 and MMV 6, a</w:t>
      </w:r>
      <w:r>
        <w:t xml:space="preserve">nd yet there is much discussion in the literature about the centrality of </w:t>
      </w:r>
      <w:r w:rsidR="006276E3">
        <w:t xml:space="preserve">communication as an </w:t>
      </w:r>
      <w:r w:rsidR="001E1A94">
        <w:t xml:space="preserve">on-site </w:t>
      </w:r>
      <w:r w:rsidR="006276E3">
        <w:t>as well as pre and post</w:t>
      </w:r>
      <w:r w:rsidR="001E1A94">
        <w:t>-visit</w:t>
      </w:r>
      <w:r>
        <w:t xml:space="preserve"> tool for managing visitor</w:t>
      </w:r>
      <w:r w:rsidR="001E1A94">
        <w:t xml:space="preserve"> behaviour and impacts.</w:t>
      </w:r>
      <w:r w:rsidR="006276E3">
        <w:t xml:space="preserve"> While “hard” or “directed” management practices such as  </w:t>
      </w:r>
      <w:r w:rsidR="00E750F2">
        <w:t>site-hardening</w:t>
      </w:r>
      <w:r w:rsidR="006276E3">
        <w:t xml:space="preserve">, </w:t>
      </w:r>
      <w:r w:rsidR="00E750F2">
        <w:t xml:space="preserve">enforcement of </w:t>
      </w:r>
      <w:r w:rsidR="006276E3">
        <w:t xml:space="preserve">regulations, and zoning are widely employed in protected areas, researchers have demonstrated that strategic communication, interpretation and environmental education – sometimes labelled as “soft” or “indirect” management approaches </w:t>
      </w:r>
      <w:r w:rsidR="00E750F2">
        <w:t xml:space="preserve">– </w:t>
      </w:r>
      <w:r w:rsidR="006276E3">
        <w:t xml:space="preserve">can produce </w:t>
      </w:r>
      <w:r w:rsidR="0093106A">
        <w:t>equally</w:t>
      </w:r>
      <w:r w:rsidR="006276E3">
        <w:t xml:space="preserve"> effective, </w:t>
      </w:r>
      <w:r w:rsidR="0093106A">
        <w:t xml:space="preserve">and often </w:t>
      </w:r>
      <w:r w:rsidR="006276E3">
        <w:t xml:space="preserve">longer term results, </w:t>
      </w:r>
      <w:r w:rsidR="0093106A">
        <w:t>particularly</w:t>
      </w:r>
      <w:r w:rsidR="006276E3">
        <w:t xml:space="preserve"> for future visits to </w:t>
      </w:r>
      <w:r w:rsidR="0093106A">
        <w:t>parks (Manning, 2012). These indirect approaches have been deemed to be “proactive”, “and “sophisticated” because they move beyond the notion that visitation automatically produces negative impacts, and treats visitation instead as an opportunity to enhance human connection to protected areas and nature (Hall &amp; McArthur, 1998).</w:t>
      </w:r>
      <w:r w:rsidR="001E1A94">
        <w:t xml:space="preserve"> With the pervasiveness of internet and digital communication in 21</w:t>
      </w:r>
      <w:r w:rsidR="001E1A94" w:rsidRPr="001E1A94">
        <w:rPr>
          <w:vertAlign w:val="superscript"/>
        </w:rPr>
        <w:t>st</w:t>
      </w:r>
      <w:r w:rsidR="001E1A94">
        <w:t xml:space="preserve"> century society, the opportunities</w:t>
      </w:r>
      <w:r w:rsidR="00D308F0">
        <w:t xml:space="preserve"> to attract, connect with and impact</w:t>
      </w:r>
      <w:r w:rsidR="001E1A94">
        <w:t xml:space="preserve"> visitors, potential visitors and past visitors are arguably greater. At the same time, </w:t>
      </w:r>
      <w:r w:rsidR="00D308F0">
        <w:t>communication is more challenging, as managers</w:t>
      </w:r>
      <w:r w:rsidR="001E1A94">
        <w:t xml:space="preserve"> have </w:t>
      </w:r>
      <w:r w:rsidR="00D308F0">
        <w:t>far less control and more competition for their</w:t>
      </w:r>
      <w:r w:rsidR="001E1A94">
        <w:t xml:space="preserve"> on-site interpretation, </w:t>
      </w:r>
      <w:r w:rsidR="00D308F0">
        <w:t>including</w:t>
      </w:r>
      <w:r w:rsidR="001E1A94">
        <w:t xml:space="preserve"> wireless internet, smartphone apps and other communication distractions that may or may not support the goals and aspirations of the park management agency and the visitors themselves. </w:t>
      </w:r>
      <w:r w:rsidR="00D308F0">
        <w:t xml:space="preserve"> Increasing diversity in visitors’ language and cultural background add</w:t>
      </w:r>
      <w:r w:rsidR="00E750F2">
        <w:t>s</w:t>
      </w:r>
      <w:r w:rsidR="00D308F0">
        <w:t xml:space="preserve"> to the challenges. </w:t>
      </w:r>
      <w:r w:rsidR="001E1A94">
        <w:t xml:space="preserve">In this noisy and messy communication environment, </w:t>
      </w:r>
      <w:r w:rsidR="00D308F0">
        <w:t xml:space="preserve">this session seeks to present </w:t>
      </w:r>
      <w:r w:rsidR="001E1A94">
        <w:t xml:space="preserve">lessons </w:t>
      </w:r>
      <w:r w:rsidR="00D308F0">
        <w:t>learned</w:t>
      </w:r>
      <w:r w:rsidR="001E1A94">
        <w:t xml:space="preserve"> from research</w:t>
      </w:r>
      <w:r w:rsidR="00D308F0">
        <w:t xml:space="preserve"> and communication practice</w:t>
      </w:r>
      <w:r w:rsidR="001E1A94">
        <w:t xml:space="preserve"> in and outside the field of interpretation to ensure </w:t>
      </w:r>
      <w:r w:rsidR="009134DC">
        <w:t>park managers</w:t>
      </w:r>
      <w:r w:rsidR="001E1A94">
        <w:t xml:space="preserve"> are optimising </w:t>
      </w:r>
      <w:r w:rsidR="009134DC">
        <w:t>the</w:t>
      </w:r>
      <w:r w:rsidR="001E1A94">
        <w:t xml:space="preserve"> </w:t>
      </w:r>
      <w:r w:rsidR="009134DC">
        <w:t>range of</w:t>
      </w:r>
      <w:r w:rsidR="00D308F0">
        <w:t xml:space="preserve"> </w:t>
      </w:r>
      <w:r w:rsidR="009134DC">
        <w:t>opportunities</w:t>
      </w:r>
      <w:r w:rsidR="00D308F0">
        <w:t xml:space="preserve"> to engage with and impact </w:t>
      </w:r>
      <w:r w:rsidR="009134DC">
        <w:t>their</w:t>
      </w:r>
      <w:r w:rsidR="00D308F0">
        <w:t xml:space="preserve"> visitors.</w:t>
      </w:r>
    </w:p>
    <w:p w:rsidR="008017F5" w:rsidRPr="006F34A7" w:rsidRDefault="008017F5" w:rsidP="008017F5">
      <w:proofErr w:type="gramStart"/>
      <w:r>
        <w:t>A preliminary list of topics that we would particularly encourage include</w:t>
      </w:r>
      <w:proofErr w:type="gramEnd"/>
      <w:r>
        <w:t>:</w:t>
      </w:r>
    </w:p>
    <w:p w:rsidR="008017F5" w:rsidRDefault="008017F5" w:rsidP="008017F5">
      <w:pPr>
        <w:pStyle w:val="Paragraphedeliste"/>
        <w:numPr>
          <w:ilvl w:val="0"/>
          <w:numId w:val="2"/>
        </w:numPr>
      </w:pPr>
      <w:r>
        <w:t>Interpretation effectiveness</w:t>
      </w:r>
    </w:p>
    <w:p w:rsidR="008017F5" w:rsidRPr="0092436E" w:rsidRDefault="008017F5" w:rsidP="008017F5">
      <w:pPr>
        <w:pStyle w:val="Paragraphedeliste"/>
        <w:numPr>
          <w:ilvl w:val="0"/>
          <w:numId w:val="2"/>
        </w:numPr>
      </w:pPr>
      <w:r>
        <w:t>Interpretation costs and benefits</w:t>
      </w:r>
    </w:p>
    <w:p w:rsidR="008017F5" w:rsidRPr="0092436E" w:rsidRDefault="008017F5" w:rsidP="008017F5">
      <w:pPr>
        <w:pStyle w:val="Paragraphedeliste"/>
        <w:numPr>
          <w:ilvl w:val="0"/>
          <w:numId w:val="2"/>
        </w:numPr>
      </w:pPr>
      <w:r w:rsidRPr="0092436E">
        <w:t xml:space="preserve">Managing visitor safety through </w:t>
      </w:r>
      <w:r>
        <w:t xml:space="preserve">interpretive </w:t>
      </w:r>
      <w:r w:rsidRPr="0092436E">
        <w:t>signs, websites and other media</w:t>
      </w:r>
    </w:p>
    <w:p w:rsidR="008017F5" w:rsidRPr="0092436E" w:rsidRDefault="008017F5" w:rsidP="008017F5">
      <w:pPr>
        <w:pStyle w:val="Paragraphedeliste"/>
        <w:numPr>
          <w:ilvl w:val="0"/>
          <w:numId w:val="2"/>
        </w:numPr>
      </w:pPr>
      <w:r>
        <w:t>Using interpretation to reduce or eliminate</w:t>
      </w:r>
      <w:r w:rsidRPr="0092436E">
        <w:t xml:space="preserve"> destructive behaviour</w:t>
      </w:r>
    </w:p>
    <w:p w:rsidR="008017F5" w:rsidRPr="0092436E" w:rsidRDefault="008017F5" w:rsidP="008017F5">
      <w:pPr>
        <w:pStyle w:val="Paragraphedeliste"/>
        <w:numPr>
          <w:ilvl w:val="0"/>
          <w:numId w:val="2"/>
        </w:numPr>
      </w:pPr>
      <w:r w:rsidRPr="0092436E">
        <w:t xml:space="preserve">Promoting pro-environmental behaviour </w:t>
      </w:r>
      <w:r>
        <w:t>through</w:t>
      </w:r>
      <w:r w:rsidRPr="0092436E">
        <w:t xml:space="preserve"> </w:t>
      </w:r>
      <w:r>
        <w:t>interpretation</w:t>
      </w:r>
    </w:p>
    <w:p w:rsidR="008017F5" w:rsidRPr="0092436E" w:rsidRDefault="008017F5" w:rsidP="008017F5">
      <w:pPr>
        <w:pStyle w:val="Paragraphedeliste"/>
        <w:numPr>
          <w:ilvl w:val="0"/>
          <w:numId w:val="2"/>
        </w:numPr>
      </w:pPr>
      <w:r w:rsidRPr="0092436E">
        <w:t>Communicating with first-time visitors to national parks</w:t>
      </w:r>
    </w:p>
    <w:p w:rsidR="008017F5" w:rsidRDefault="008017F5" w:rsidP="008017F5">
      <w:pPr>
        <w:pStyle w:val="Paragraphedeliste"/>
        <w:numPr>
          <w:ilvl w:val="0"/>
          <w:numId w:val="2"/>
        </w:numPr>
      </w:pPr>
      <w:r w:rsidRPr="0092436E">
        <w:t>Lessons learned from interpretation research in new cultural contexts</w:t>
      </w:r>
      <w:r>
        <w:t xml:space="preserve"> or emerging markets</w:t>
      </w:r>
    </w:p>
    <w:p w:rsidR="008017F5" w:rsidRDefault="008017F5" w:rsidP="008017F5">
      <w:pPr>
        <w:pStyle w:val="Paragraphedeliste"/>
        <w:numPr>
          <w:ilvl w:val="0"/>
          <w:numId w:val="2"/>
        </w:numPr>
      </w:pPr>
      <w:r>
        <w:t>Using interpretation to get visitors to fall in love with and become champions of parks</w:t>
      </w:r>
    </w:p>
    <w:p w:rsidR="008017F5" w:rsidRDefault="008017F5" w:rsidP="008017F5">
      <w:pPr>
        <w:pStyle w:val="Paragraphedeliste"/>
        <w:numPr>
          <w:ilvl w:val="0"/>
          <w:numId w:val="2"/>
        </w:numPr>
      </w:pPr>
      <w:r>
        <w:lastRenderedPageBreak/>
        <w:t>Interpretation in marine protected areas</w:t>
      </w:r>
    </w:p>
    <w:p w:rsidR="008017F5" w:rsidRDefault="008017F5" w:rsidP="008017F5">
      <w:pPr>
        <w:pStyle w:val="Paragraphedeliste"/>
        <w:numPr>
          <w:ilvl w:val="0"/>
          <w:numId w:val="2"/>
        </w:numPr>
      </w:pPr>
      <w:r>
        <w:t>How much is too much – research that evaluates length or complexity or number of media</w:t>
      </w:r>
    </w:p>
    <w:p w:rsidR="008017F5" w:rsidRDefault="008017F5" w:rsidP="008017F5">
      <w:pPr>
        <w:pStyle w:val="Paragraphedeliste"/>
        <w:numPr>
          <w:ilvl w:val="0"/>
          <w:numId w:val="2"/>
        </w:numPr>
      </w:pPr>
      <w:r>
        <w:t xml:space="preserve">Options and approaches for post-visit communication </w:t>
      </w:r>
    </w:p>
    <w:p w:rsidR="008017F5" w:rsidRDefault="008017F5" w:rsidP="008017F5">
      <w:pPr>
        <w:pStyle w:val="Paragraphedeliste"/>
        <w:numPr>
          <w:ilvl w:val="0"/>
          <w:numId w:val="2"/>
        </w:numPr>
      </w:pPr>
      <w:r>
        <w:t>Communicating with Gen Y / Millennials in and about protected areas</w:t>
      </w:r>
    </w:p>
    <w:p w:rsidR="008A14D1" w:rsidRDefault="008017F5" w:rsidP="008017F5">
      <w:pPr>
        <w:pStyle w:val="Paragraphedeliste"/>
        <w:numPr>
          <w:ilvl w:val="0"/>
          <w:numId w:val="2"/>
        </w:numPr>
      </w:pPr>
      <w:bookmarkStart w:id="0" w:name="_GoBack"/>
      <w:bookmarkEnd w:id="0"/>
      <w:r>
        <w:t>Using volunteers and friends-of-parks as communication tools</w:t>
      </w:r>
    </w:p>
    <w:sectPr w:rsidR="008A14D1" w:rsidSect="006F34A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1579D"/>
    <w:multiLevelType w:val="hybridMultilevel"/>
    <w:tmpl w:val="B898237C"/>
    <w:lvl w:ilvl="0" w:tplc="9A76219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C6234B"/>
    <w:multiLevelType w:val="hybridMultilevel"/>
    <w:tmpl w:val="475E3CD4"/>
    <w:lvl w:ilvl="0" w:tplc="9A76219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D1"/>
    <w:rsid w:val="001E1A94"/>
    <w:rsid w:val="0044659F"/>
    <w:rsid w:val="00483433"/>
    <w:rsid w:val="006276E3"/>
    <w:rsid w:val="006F34A7"/>
    <w:rsid w:val="00744A41"/>
    <w:rsid w:val="008017F5"/>
    <w:rsid w:val="008A14D1"/>
    <w:rsid w:val="009134DC"/>
    <w:rsid w:val="0092436E"/>
    <w:rsid w:val="0093106A"/>
    <w:rsid w:val="00B355DA"/>
    <w:rsid w:val="00C26E23"/>
    <w:rsid w:val="00C30972"/>
    <w:rsid w:val="00C95323"/>
    <w:rsid w:val="00D308F0"/>
    <w:rsid w:val="00E750F2"/>
    <w:rsid w:val="00F008E1"/>
    <w:rsid w:val="00FC5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8E1"/>
    <w:rPr>
      <w:color w:val="0000FF" w:themeColor="hyperlink"/>
      <w:u w:val="single"/>
    </w:rPr>
  </w:style>
  <w:style w:type="paragraph" w:styleId="Paragraphedeliste">
    <w:name w:val="List Paragraph"/>
    <w:basedOn w:val="Normal"/>
    <w:uiPriority w:val="34"/>
    <w:qFormat/>
    <w:rsid w:val="008017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08E1"/>
    <w:rPr>
      <w:color w:val="0000FF" w:themeColor="hyperlink"/>
      <w:u w:val="single"/>
    </w:rPr>
  </w:style>
  <w:style w:type="paragraph" w:styleId="Paragraphedeliste">
    <w:name w:val="List Paragraph"/>
    <w:basedOn w:val="Normal"/>
    <w:uiPriority w:val="34"/>
    <w:qFormat/>
    <w:rsid w:val="0080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izabeth.halpenny@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y.weiler@scu.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6BCDE8EA</Template>
  <TotalTime>2</TotalTime>
  <Pages>2</Pages>
  <Words>538</Words>
  <Characters>2961</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Southern Cross University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betty.weiler</dc:creator>
  <cp:lastModifiedBy>Dehez Jeoffrey</cp:lastModifiedBy>
  <cp:revision>3</cp:revision>
  <dcterms:created xsi:type="dcterms:W3CDTF">2018-02-13T08:02:00Z</dcterms:created>
  <dcterms:modified xsi:type="dcterms:W3CDTF">2018-02-13T09:15:00Z</dcterms:modified>
</cp:coreProperties>
</file>